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F3A" w:rsidRDefault="00272F3A" w:rsidP="00272F3A">
      <w:pPr>
        <w:spacing w:line="276" w:lineRule="auto"/>
        <w:jc w:val="both"/>
        <w:rPr>
          <w:rFonts w:ascii="Calibri Light" w:hAnsi="Calibri Light"/>
          <w:color w:val="404040"/>
        </w:rPr>
      </w:pPr>
      <w:r>
        <w:rPr>
          <w:rFonts w:ascii="Calibri Light" w:hAnsi="Calibri Light"/>
          <w:color w:val="404040"/>
        </w:rPr>
        <w:t>Nomination au Musée de la nature et des sciences de Sherbrooke</w:t>
      </w:r>
    </w:p>
    <w:p w:rsidR="00272F3A" w:rsidRDefault="00272F3A" w:rsidP="00272F3A">
      <w:pPr>
        <w:spacing w:line="276" w:lineRule="auto"/>
        <w:jc w:val="both"/>
        <w:rPr>
          <w:rFonts w:ascii="Calibri Light" w:hAnsi="Calibri Light"/>
          <w:color w:val="404040"/>
        </w:rPr>
      </w:pPr>
    </w:p>
    <w:p w:rsidR="00272F3A" w:rsidRDefault="00272F3A" w:rsidP="00272F3A">
      <w:pPr>
        <w:spacing w:line="276" w:lineRule="auto"/>
        <w:jc w:val="both"/>
        <w:rPr>
          <w:rFonts w:ascii="Calibri Light" w:hAnsi="Calibri Light"/>
          <w:color w:val="404040"/>
        </w:rPr>
      </w:pPr>
      <w:r>
        <w:rPr>
          <w:rFonts w:ascii="Calibri Light" w:hAnsi="Calibri Light"/>
          <w:color w:val="404040"/>
        </w:rPr>
        <w:t>La directrice générale et conservatrice du Musée de la nature et des sciences de Sherbrooke, Michelle Bélanger, est heureuse d’annoncer la nomination de Éric Graillon à titre de gestionnaire des ressources matérielles. Monsieur Graillon est entré officiellement en fonction le 23 novembre dernier.</w:t>
      </w:r>
    </w:p>
    <w:p w:rsidR="00272F3A" w:rsidRDefault="00272F3A" w:rsidP="00272F3A">
      <w:pPr>
        <w:spacing w:line="276" w:lineRule="auto"/>
        <w:jc w:val="both"/>
        <w:rPr>
          <w:rFonts w:ascii="Calibri Light" w:hAnsi="Calibri Light"/>
          <w:color w:val="404040"/>
        </w:rPr>
      </w:pPr>
    </w:p>
    <w:p w:rsidR="00272F3A" w:rsidRDefault="00272F3A" w:rsidP="00272F3A">
      <w:pPr>
        <w:pStyle w:val="Corps"/>
        <w:spacing w:before="120"/>
        <w:jc w:val="both"/>
        <w:rPr>
          <w:rFonts w:ascii="Calibri Light" w:hAnsi="Calibri Light"/>
          <w:color w:val="404040"/>
          <w:lang w:val="fr-FR"/>
        </w:rPr>
      </w:pPr>
      <w:r>
        <w:rPr>
          <w:rFonts w:ascii="Calibri Light" w:hAnsi="Calibri Light"/>
          <w:color w:val="404040"/>
          <w:lang w:val="fr-FR"/>
        </w:rPr>
        <w:t>À l’emploi du Musée depuis plus de 12 ans comme éducateur au département Programmation et accueil, Monsieur Graillon a contribué à plusieurs projets de fouilles archéologiques ainsi qu’à des projets de médiation culturelle. Dans ses nouvelles fonctions, il assurera les responsabilités de gestion relatives aux ressources matérielles, notamment le bâtiment et les équipements. Il conservera la coordination des projets archéologiques.</w:t>
      </w:r>
    </w:p>
    <w:p w:rsidR="00272F3A" w:rsidRDefault="00272F3A" w:rsidP="00272F3A">
      <w:pPr>
        <w:spacing w:line="276" w:lineRule="auto"/>
        <w:jc w:val="both"/>
        <w:rPr>
          <w:rFonts w:ascii="Calibri Light" w:hAnsi="Calibri Light"/>
          <w:color w:val="404040"/>
        </w:rPr>
      </w:pPr>
    </w:p>
    <w:p w:rsidR="00272F3A" w:rsidRDefault="00272F3A" w:rsidP="00272F3A">
      <w:pPr>
        <w:spacing w:line="276" w:lineRule="auto"/>
        <w:jc w:val="both"/>
        <w:rPr>
          <w:rFonts w:ascii="Calibri Light" w:hAnsi="Calibri Light"/>
          <w:color w:val="404040"/>
        </w:rPr>
      </w:pPr>
      <w:r>
        <w:rPr>
          <w:rFonts w:ascii="Calibri Light" w:hAnsi="Calibri Light"/>
          <w:color w:val="404040"/>
        </w:rPr>
        <w:t xml:space="preserve">« C’est avec beaucoup d’enthousiasme et de motivation que j’entreprends ce nouveau défi qui me permettra de développer de nouvelles compétences tout en conservant ma passion pour l’archéologie et mon désir à collaborer avec une équipe de gestion très dynamique.», affirme Éric Graillon. </w:t>
      </w:r>
    </w:p>
    <w:p w:rsidR="00272F3A" w:rsidRDefault="00272F3A" w:rsidP="00272F3A">
      <w:pPr>
        <w:spacing w:line="276" w:lineRule="auto"/>
        <w:jc w:val="both"/>
        <w:rPr>
          <w:rFonts w:ascii="Calibri Light" w:hAnsi="Calibri Light"/>
          <w:color w:val="404040"/>
        </w:rPr>
      </w:pPr>
    </w:p>
    <w:p w:rsidR="00272F3A" w:rsidRDefault="00272F3A" w:rsidP="00272F3A">
      <w:pPr>
        <w:spacing w:line="276" w:lineRule="auto"/>
        <w:jc w:val="both"/>
        <w:rPr>
          <w:rFonts w:ascii="Calibri Light" w:hAnsi="Calibri Light"/>
          <w:color w:val="404040"/>
        </w:rPr>
      </w:pPr>
      <w:r>
        <w:rPr>
          <w:rFonts w:ascii="Calibri Light" w:hAnsi="Calibri Light"/>
          <w:color w:val="404040"/>
        </w:rPr>
        <w:t>Grâce à son professionnalisme, sa rigueur, sa passion et son calme reconnu, Éric Graillon contribuera activement au développement et au rayonnement du Musée de la nature et des sciences de Sherbrooke.</w:t>
      </w:r>
    </w:p>
    <w:p w:rsidR="00272F3A" w:rsidRDefault="00272F3A" w:rsidP="00272F3A">
      <w:pPr>
        <w:spacing w:line="276" w:lineRule="auto"/>
        <w:jc w:val="both"/>
        <w:rPr>
          <w:rFonts w:ascii="Calibri Light" w:hAnsi="Calibri Light"/>
          <w:color w:val="404040"/>
        </w:rPr>
      </w:pPr>
    </w:p>
    <w:p w:rsidR="00B05CD5" w:rsidRPr="00FD154C" w:rsidRDefault="00272F3A" w:rsidP="00FD154C">
      <w:pPr>
        <w:spacing w:line="276" w:lineRule="auto"/>
        <w:jc w:val="both"/>
        <w:rPr>
          <w:rFonts w:ascii="Calibri Light" w:hAnsi="Calibri Light"/>
          <w:color w:val="404040"/>
        </w:rPr>
      </w:pPr>
      <w:r>
        <w:rPr>
          <w:rFonts w:ascii="Calibri Light" w:hAnsi="Calibri Light"/>
          <w:color w:val="404040"/>
        </w:rPr>
        <w:t xml:space="preserve">Les membres du conseil d’administration et les employés du Musée se joignent à Michelle Bélanger pour lui souhaiter la bienvenue. </w:t>
      </w:r>
      <w:bookmarkStart w:id="0" w:name="_GoBack"/>
      <w:bookmarkEnd w:id="0"/>
    </w:p>
    <w:sectPr w:rsidR="00B05CD5" w:rsidRPr="00FD154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3DD" w:rsidRDefault="005633DD" w:rsidP="005633DD">
      <w:r>
        <w:separator/>
      </w:r>
    </w:p>
  </w:endnote>
  <w:endnote w:type="continuationSeparator" w:id="0">
    <w:p w:rsidR="005633DD" w:rsidRDefault="005633DD" w:rsidP="0056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DD" w:rsidRDefault="005633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DD" w:rsidRDefault="005633D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DD" w:rsidRDefault="005633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3DD" w:rsidRDefault="005633DD" w:rsidP="005633DD">
      <w:r>
        <w:separator/>
      </w:r>
    </w:p>
  </w:footnote>
  <w:footnote w:type="continuationSeparator" w:id="0">
    <w:p w:rsidR="005633DD" w:rsidRDefault="005633DD" w:rsidP="0056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DD" w:rsidRDefault="005633D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DD" w:rsidRDefault="005633D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3DD" w:rsidRDefault="005633D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3A"/>
    <w:rsid w:val="001B79F3"/>
    <w:rsid w:val="00272F3A"/>
    <w:rsid w:val="003267F7"/>
    <w:rsid w:val="004C5377"/>
    <w:rsid w:val="005633DD"/>
    <w:rsid w:val="006039E4"/>
    <w:rsid w:val="008D46CF"/>
    <w:rsid w:val="00FD15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FFB1D-1E6B-4643-8B29-FDECE98B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F3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72F3A"/>
    <w:rPr>
      <w:color w:val="0563C1"/>
      <w:u w:val="single"/>
    </w:rPr>
  </w:style>
  <w:style w:type="paragraph" w:customStyle="1" w:styleId="Corps">
    <w:name w:val="Corps"/>
    <w:basedOn w:val="Normal"/>
    <w:rsid w:val="00272F3A"/>
    <w:rPr>
      <w:rFonts w:ascii="Helvetica Neue" w:hAnsi="Helvetica Neue"/>
      <w:color w:val="000000"/>
      <w:lang w:eastAsia="fr-FR"/>
    </w:rPr>
  </w:style>
  <w:style w:type="paragraph" w:styleId="En-tte">
    <w:name w:val="header"/>
    <w:basedOn w:val="Normal"/>
    <w:link w:val="En-tteCar"/>
    <w:uiPriority w:val="99"/>
    <w:unhideWhenUsed/>
    <w:rsid w:val="005633DD"/>
    <w:pPr>
      <w:tabs>
        <w:tab w:val="center" w:pos="4320"/>
        <w:tab w:val="right" w:pos="8640"/>
      </w:tabs>
    </w:pPr>
  </w:style>
  <w:style w:type="character" w:customStyle="1" w:styleId="En-tteCar">
    <w:name w:val="En-tête Car"/>
    <w:basedOn w:val="Policepardfaut"/>
    <w:link w:val="En-tte"/>
    <w:uiPriority w:val="99"/>
    <w:rsid w:val="005633DD"/>
    <w:rPr>
      <w:rFonts w:ascii="Calibri" w:hAnsi="Calibri" w:cs="Times New Roman"/>
    </w:rPr>
  </w:style>
  <w:style w:type="paragraph" w:styleId="Pieddepage">
    <w:name w:val="footer"/>
    <w:basedOn w:val="Normal"/>
    <w:link w:val="PieddepageCar"/>
    <w:uiPriority w:val="99"/>
    <w:unhideWhenUsed/>
    <w:rsid w:val="005633DD"/>
    <w:pPr>
      <w:tabs>
        <w:tab w:val="center" w:pos="4320"/>
        <w:tab w:val="right" w:pos="8640"/>
      </w:tabs>
    </w:pPr>
  </w:style>
  <w:style w:type="character" w:customStyle="1" w:styleId="PieddepageCar">
    <w:name w:val="Pied de page Car"/>
    <w:basedOn w:val="Policepardfaut"/>
    <w:link w:val="Pieddepage"/>
    <w:uiPriority w:val="99"/>
    <w:rsid w:val="005633D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07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25C41920.dotm</Template>
  <TotalTime>1</TotalTime>
  <Pages>1</Pages>
  <Words>218</Words>
  <Characters>1203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Bureau</dc:creator>
  <cp:keywords/>
  <dc:description/>
  <cp:lastModifiedBy>Manon Bureau</cp:lastModifiedBy>
  <cp:revision>3</cp:revision>
  <dcterms:created xsi:type="dcterms:W3CDTF">2020-12-14T13:50:00Z</dcterms:created>
  <dcterms:modified xsi:type="dcterms:W3CDTF">2020-12-14T13:51:00Z</dcterms:modified>
</cp:coreProperties>
</file>